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64" w:firstLineChars="94"/>
        <w:jc w:val="center"/>
        <w:rPr>
          <w:rFonts w:ascii="方正大标宋简体" w:eastAsia="方正大标宋简体"/>
          <w:color w:val="FF3300"/>
          <w:w w:val="65"/>
          <w:kern w:val="0"/>
          <w:sz w:val="120"/>
          <w:szCs w:val="120"/>
        </w:rPr>
      </w:pPr>
      <w:r>
        <w:rPr>
          <w:rFonts w:hint="eastAsia" w:ascii="仿宋_GB2312" w:hAnsi="仿宋_GB2312" w:eastAsia="仿宋_GB2312" w:cs="仿宋_GB2312"/>
          <w:b/>
          <w:bCs/>
          <w:color w:val="FF3300"/>
          <w:spacing w:val="38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970915</wp:posOffset>
                </wp:positionV>
                <wp:extent cx="52578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6.45pt;height:0.05pt;width:414pt;z-index:251658240;mso-width-relative:page;mso-height-relative:page;" filled="f" stroked="t" coordsize="21600,21600" o:gfxdata="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3pXC9cAAAAIAQAADwAAAAAAAAABACAAAAAiAAAAZHJzL2Rvd25yZXYueG1sUEsBAhQAFAAA&#10;AAgAh07iQCOitizwAQAA2wMAAA4AAAAAAAAAAQAgAAAAJgEAAGRycy9lMm9Eb2MueG1sUEsFBgAA&#10;AAAGAAYAWQEAAIgFAAAAAA=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3300"/>
          <w:w w:val="78"/>
          <w:kern w:val="0"/>
          <w:sz w:val="120"/>
          <w:szCs w:val="120"/>
        </w:rPr>
        <w:t>安徽省电线电缆商</w:t>
      </w:r>
      <w:r>
        <w:rPr>
          <w:rFonts w:hint="eastAsia" w:ascii="方正大标宋简体" w:eastAsia="方正大标宋简体"/>
          <w:color w:val="FF3300"/>
          <w:spacing w:val="38"/>
          <w:w w:val="78"/>
          <w:kern w:val="0"/>
          <w:sz w:val="120"/>
          <w:szCs w:val="120"/>
        </w:rPr>
        <w:t>会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jc w:val="center"/>
        <w:rPr>
          <w:rFonts w:ascii="仿宋_GB2312" w:hAnsi="仿宋_GB2312" w:cs="仿宋_GB2312"/>
          <w:szCs w:val="21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36"/>
          <w:szCs w:val="36"/>
        </w:rPr>
        <w:t>年《安徽线缆》杂志招商的函</w:t>
      </w:r>
    </w:p>
    <w:p>
      <w:pPr>
        <w:ind w:firstLine="640" w:firstLineChars="200"/>
        <w:rPr>
          <w:rFonts w:ascii="宋体" w:hAnsi="宋体" w:eastAsia="仿宋_GB2312"/>
          <w:sz w:val="32"/>
          <w:szCs w:val="24"/>
        </w:rPr>
      </w:pPr>
    </w:p>
    <w:p>
      <w:pPr>
        <w:rPr>
          <w:rFonts w:ascii="宋体" w:hAnsi="宋体" w:eastAsia="仿宋_GB2312"/>
          <w:sz w:val="32"/>
          <w:szCs w:val="24"/>
        </w:rPr>
      </w:pPr>
      <w:r>
        <w:rPr>
          <w:rFonts w:hint="eastAsia" w:ascii="宋体" w:hAnsi="宋体" w:eastAsia="仿宋_GB2312"/>
          <w:sz w:val="32"/>
          <w:szCs w:val="24"/>
        </w:rPr>
        <w:t>各会员和有关企业：</w:t>
      </w:r>
    </w:p>
    <w:p>
      <w:pPr>
        <w:ind w:firstLine="640" w:firstLineChars="200"/>
        <w:rPr>
          <w:rFonts w:ascii="宋体" w:hAnsi="宋体" w:eastAsia="仿宋_GB2312"/>
          <w:sz w:val="32"/>
          <w:szCs w:val="24"/>
        </w:rPr>
      </w:pPr>
      <w:r>
        <w:rPr>
          <w:rFonts w:hint="eastAsia" w:ascii="宋体" w:hAnsi="宋体" w:eastAsia="仿宋_GB2312"/>
          <w:sz w:val="32"/>
          <w:szCs w:val="24"/>
        </w:rPr>
        <w:t>安徽省电线电缆商会成立于2005年5月25日。</w:t>
      </w:r>
      <w:r>
        <w:rPr>
          <w:rFonts w:hint="eastAsia" w:ascii="宋体" w:hAnsi="宋体" w:eastAsia="仿宋_GB2312"/>
          <w:sz w:val="32"/>
          <w:szCs w:val="24"/>
          <w:lang w:eastAsia="zh-CN"/>
        </w:rPr>
        <w:t>商会</w:t>
      </w:r>
      <w:r>
        <w:rPr>
          <w:rFonts w:hint="eastAsia" w:ascii="宋体" w:hAnsi="宋体" w:eastAsia="仿宋_GB2312"/>
          <w:sz w:val="32"/>
          <w:szCs w:val="24"/>
        </w:rPr>
        <w:t>自成立以来取得了可喜的成绩，多次受到省有关部门的表彰，先后被中共安徽省委组织部等联合评为“先进集体”；被安徽省工商联评为“先进单位”和“四好商会”；连续多年被省</w:t>
      </w:r>
      <w:r>
        <w:rPr>
          <w:rFonts w:hint="eastAsia" w:ascii="宋体" w:hAnsi="宋体" w:eastAsia="仿宋_GB2312"/>
          <w:sz w:val="32"/>
          <w:szCs w:val="24"/>
          <w:lang w:val="en-US" w:eastAsia="zh-CN"/>
        </w:rPr>
        <w:t>民政厅</w:t>
      </w:r>
      <w:r>
        <w:rPr>
          <w:rFonts w:hint="eastAsia" w:ascii="宋体" w:hAnsi="宋体" w:eastAsia="仿宋_GB2312"/>
          <w:sz w:val="32"/>
          <w:szCs w:val="24"/>
        </w:rPr>
        <w:t>等单位联合评为“百优社会组织”；2018年被安徽省民政厅评为“5A”商会</w:t>
      </w:r>
      <w:r>
        <w:rPr>
          <w:rFonts w:hint="eastAsia" w:ascii="宋体" w:hAnsi="宋体" w:eastAsia="仿宋_GB2312"/>
          <w:sz w:val="32"/>
          <w:szCs w:val="24"/>
          <w:lang w:eastAsia="zh-CN"/>
        </w:rPr>
        <w:t>，</w:t>
      </w:r>
      <w:r>
        <w:rPr>
          <w:rFonts w:hint="eastAsia" w:ascii="宋体" w:hAnsi="宋体" w:eastAsia="仿宋_GB2312"/>
          <w:sz w:val="32"/>
          <w:szCs w:val="24"/>
          <w:lang w:val="en-US" w:eastAsia="zh-CN"/>
        </w:rPr>
        <w:t>2019年全国</w:t>
      </w:r>
      <w:r>
        <w:rPr>
          <w:rFonts w:hint="eastAsia" w:ascii="宋体" w:hAnsi="宋体" w:eastAsia="仿宋_GB2312"/>
          <w:sz w:val="32"/>
          <w:szCs w:val="24"/>
        </w:rPr>
        <w:t>工商联评为</w:t>
      </w:r>
      <w:r>
        <w:rPr>
          <w:rFonts w:hint="eastAsia" w:ascii="宋体" w:hAnsi="宋体" w:eastAsia="仿宋_GB2312"/>
          <w:sz w:val="32"/>
          <w:szCs w:val="24"/>
          <w:lang w:eastAsia="zh-CN"/>
        </w:rPr>
        <w:t>“</w:t>
      </w:r>
      <w:r>
        <w:rPr>
          <w:rFonts w:hint="eastAsia" w:ascii="宋体" w:hAnsi="宋体" w:eastAsia="仿宋_GB2312"/>
          <w:sz w:val="32"/>
          <w:szCs w:val="24"/>
          <w:lang w:val="en-US" w:eastAsia="zh-CN"/>
        </w:rPr>
        <w:t>四好商会</w:t>
      </w:r>
      <w:r>
        <w:rPr>
          <w:rFonts w:hint="eastAsia" w:ascii="宋体" w:hAnsi="宋体" w:eastAsia="仿宋_GB2312"/>
          <w:sz w:val="32"/>
          <w:szCs w:val="24"/>
          <w:lang w:eastAsia="zh-CN"/>
        </w:rPr>
        <w:t>”</w:t>
      </w:r>
      <w:r>
        <w:rPr>
          <w:rFonts w:hint="eastAsia" w:ascii="宋体" w:hAnsi="宋体" w:eastAsia="仿宋_GB2312"/>
          <w:sz w:val="32"/>
          <w:szCs w:val="24"/>
        </w:rPr>
        <w:t>等荣誉称号。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《安徽线缆》是由安徽省电线电缆商会主办的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双月刊杂志，</w:t>
      </w:r>
      <w:r>
        <w:rPr>
          <w:rFonts w:hint="eastAsia" w:ascii="仿宋" w:hAnsi="仿宋" w:eastAsia="仿宋_GB2312" w:cs="仿宋"/>
          <w:sz w:val="32"/>
          <w:szCs w:val="32"/>
        </w:rPr>
        <w:t>主要介绍国内外行业动态、新产品、政策传递、企业管理、设备管理、原材料行情和分析、人才招聘、会展信息等栏目。作为安徽省电线电缆行业的宣传载体，已累计出版</w:t>
      </w:r>
      <w:r>
        <w:rPr>
          <w:rFonts w:hint="eastAsia" w:ascii="仿宋" w:hAnsi="仿宋" w:eastAsia="仿宋_GB2312" w:cs="仿宋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_GB2312" w:cs="仿宋"/>
          <w:sz w:val="32"/>
          <w:szCs w:val="32"/>
        </w:rPr>
        <w:t>期，始终贯彻落实党和国家重大方针政策，为电线电缆行业健康发展营造了良好的舆论氛围。是线缆和上下游企业领导、工程技术人员、管理人员的参谋和助手。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《安徽线缆》杂志全年出版6期，每双月底出版，采用大16K本。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刊登企业广告、介绍收费标准：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版面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封底（彩色）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全年15000元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封</w:t>
            </w: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eastAsia" w:ascii="仿宋" w:hAnsi="仿宋" w:eastAsia="仿宋_GB2312" w:cs="仿宋"/>
                <w:sz w:val="32"/>
                <w:szCs w:val="32"/>
              </w:rPr>
              <w:t>封</w:t>
            </w: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三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全年1</w:t>
            </w:r>
            <w:r>
              <w:rPr>
                <w:rFonts w:hint="eastAsia" w:ascii="仿宋" w:hAnsi="仿宋" w:eastAsia="仿宋_GB2312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_GB2312" w:cs="仿宋"/>
                <w:sz w:val="32"/>
                <w:szCs w:val="32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hint="default" w:ascii="仿宋" w:hAnsi="仿宋" w:eastAsia="仿宋_GB2312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sz w:val="28"/>
                <w:szCs w:val="28"/>
                <w:lang w:val="en-US" w:eastAsia="zh-CN"/>
              </w:rPr>
              <w:t>封四、五、六、七、八、九、十、十一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_GB2312" w:cs="仿宋"/>
                <w:sz w:val="32"/>
                <w:szCs w:val="32"/>
              </w:rPr>
              <w:t>全年12000元</w:t>
            </w:r>
          </w:p>
        </w:tc>
      </w:tr>
    </w:tbl>
    <w:p>
      <w:pPr>
        <w:ind w:firstLine="320" w:firstLineChars="1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由于广告页面紧张，请有意向的企业尽早联系商会秘书处。</w:t>
      </w:r>
    </w:p>
    <w:p>
      <w:pPr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联系人：胡良健  联系电话：0551-66680617 13966672877</w:t>
      </w:r>
    </w:p>
    <w:p>
      <w:pPr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电子邮箱：</w:t>
      </w:r>
      <w:r>
        <w:fldChar w:fldCharType="begin"/>
      </w:r>
      <w:r>
        <w:instrText xml:space="preserve"> HYPERLINK "mailto:159090082@qq.com" </w:instrText>
      </w:r>
      <w:r>
        <w:fldChar w:fldCharType="separate"/>
      </w:r>
      <w:r>
        <w:rPr>
          <w:rStyle w:val="7"/>
          <w:rFonts w:hint="eastAsia" w:ascii="仿宋" w:hAnsi="仿宋" w:eastAsia="仿宋_GB2312" w:cs="仿宋"/>
          <w:sz w:val="32"/>
          <w:szCs w:val="32"/>
        </w:rPr>
        <w:t>159090082@qq.com</w:t>
      </w:r>
      <w:r>
        <w:rPr>
          <w:rStyle w:val="7"/>
          <w:rFonts w:hint="eastAsia" w:ascii="仿宋" w:hAnsi="仿宋" w:eastAsia="仿宋_GB2312" w:cs="仿宋"/>
          <w:sz w:val="32"/>
          <w:szCs w:val="32"/>
        </w:rPr>
        <w:fldChar w:fldCharType="end"/>
      </w:r>
      <w:r>
        <w:rPr>
          <w:rFonts w:hint="eastAsia" w:ascii="仿宋" w:hAnsi="仿宋" w:eastAsia="仿宋_GB2312" w:cs="仿宋"/>
          <w:sz w:val="32"/>
          <w:szCs w:val="32"/>
        </w:rPr>
        <w:t>。</w:t>
      </w:r>
    </w:p>
    <w:p>
      <w:pPr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b/>
          <w:sz w:val="32"/>
          <w:szCs w:val="32"/>
        </w:rPr>
        <w:t>回报企业</w:t>
      </w:r>
      <w:r>
        <w:rPr>
          <w:rFonts w:hint="eastAsia" w:ascii="仿宋" w:hAnsi="仿宋" w:eastAsia="仿宋_GB2312" w:cs="仿宋"/>
          <w:sz w:val="32"/>
          <w:szCs w:val="32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为刊登宣传企业每期免费提供4本杂志；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免费刊登软文6篇（稿件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企业/个人</w:t>
      </w:r>
      <w:r>
        <w:rPr>
          <w:rFonts w:hint="eastAsia" w:ascii="仿宋" w:hAnsi="仿宋" w:eastAsia="仿宋_GB2312" w:cs="仿宋"/>
          <w:sz w:val="32"/>
          <w:szCs w:val="32"/>
        </w:rPr>
        <w:t>提供）；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邀请参加商会每年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相关会议活动</w:t>
      </w:r>
      <w:r>
        <w:rPr>
          <w:rFonts w:hint="eastAsia" w:ascii="仿宋" w:hAnsi="仿宋" w:eastAsia="仿宋_GB2312" w:cs="仿宋"/>
          <w:sz w:val="32"/>
          <w:szCs w:val="32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免费为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_GB2312" w:cs="仿宋"/>
          <w:sz w:val="32"/>
          <w:szCs w:val="32"/>
        </w:rPr>
        <w:t>企业在商会网站、微信平台推广。</w:t>
      </w:r>
    </w:p>
    <w:p>
      <w:pP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指定收款信息如下</w:t>
      </w: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left="630" w:leftChars="3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 xml:space="preserve">户名：安徽省电线电缆商会     </w:t>
      </w:r>
      <w:r>
        <w:rPr>
          <w:rFonts w:hint="eastAsia" w:ascii="仿宋" w:hAnsi="仿宋" w:eastAsia="仿宋_GB2312" w:cs="仿宋"/>
          <w:sz w:val="32"/>
          <w:szCs w:val="32"/>
        </w:rPr>
        <w:br w:type="textWrapping"/>
      </w:r>
      <w:r>
        <w:rPr>
          <w:rFonts w:hint="eastAsia" w:ascii="仿宋" w:hAnsi="仿宋" w:eastAsia="仿宋_GB2312" w:cs="仿宋"/>
          <w:sz w:val="32"/>
          <w:szCs w:val="32"/>
        </w:rPr>
        <w:t xml:space="preserve">账户：工商银行安徽合肥庐阳支行   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 xml:space="preserve">账号：1302010819200023351 </w:t>
      </w:r>
    </w:p>
    <w:p>
      <w:pPr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商会</w:t>
      </w:r>
      <w:r>
        <w:rPr>
          <w:rFonts w:hint="eastAsia" w:ascii="仿宋" w:hAnsi="仿宋" w:eastAsia="仿宋_GB2312" w:cs="仿宋"/>
          <w:sz w:val="32"/>
          <w:szCs w:val="32"/>
        </w:rPr>
        <w:t xml:space="preserve">地址：合肥市包河区南二环与马鞍山路交口加侨国际广场B座1006室。 </w:t>
      </w:r>
    </w:p>
    <w:p>
      <w:pPr>
        <w:spacing w:line="60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安徽省电线电缆商会</w:t>
      </w:r>
    </w:p>
    <w:p>
      <w:pPr>
        <w:spacing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600" w:lineRule="exact"/>
        <w:jc w:val="lef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41E84"/>
    <w:multiLevelType w:val="singleLevel"/>
    <w:tmpl w:val="AF841E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418BA"/>
    <w:rsid w:val="001128B3"/>
    <w:rsid w:val="00FF5C2D"/>
    <w:rsid w:val="020F775D"/>
    <w:rsid w:val="0B572157"/>
    <w:rsid w:val="152D0183"/>
    <w:rsid w:val="170559B1"/>
    <w:rsid w:val="1C244C8F"/>
    <w:rsid w:val="217A0FB8"/>
    <w:rsid w:val="236D7894"/>
    <w:rsid w:val="330A3468"/>
    <w:rsid w:val="4247755E"/>
    <w:rsid w:val="501E2051"/>
    <w:rsid w:val="53BD5F64"/>
    <w:rsid w:val="54170A9D"/>
    <w:rsid w:val="62993F52"/>
    <w:rsid w:val="62D9335F"/>
    <w:rsid w:val="725C3808"/>
    <w:rsid w:val="76D418BA"/>
    <w:rsid w:val="77C75083"/>
    <w:rsid w:val="77FC54A4"/>
    <w:rsid w:val="7B1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420" w:firstLineChars="200"/>
    </w:pPr>
  </w:style>
  <w:style w:type="paragraph" w:styleId="3">
    <w:name w:val="Body Text Indent 3"/>
    <w:basedOn w:val="1"/>
    <w:uiPriority w:val="0"/>
    <w:pPr>
      <w:spacing w:line="360" w:lineRule="auto"/>
      <w:ind w:left="420" w:hanging="420" w:hangingChars="175"/>
    </w:pPr>
    <w:rPr>
      <w:rFonts w:ascii="宋体" w:hAnsi="宋体"/>
      <w:sz w:val="24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741</Characters>
  <Lines>6</Lines>
  <Paragraphs>1</Paragraphs>
  <TotalTime>5</TotalTime>
  <ScaleCrop>false</ScaleCrop>
  <LinksUpToDate>false</LinksUpToDate>
  <CharactersWithSpaces>870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2018-11-16T06:09:00Z</dcterms:created>
  <dc:creator> ╮Shadow</dc:creator>
  <cp:lastModifiedBy>HLJ</cp:lastModifiedBy>
  <dcterms:modified xsi:type="dcterms:W3CDTF">2020-12-13T09:56:21Z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