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附一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: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安徽省电线电缆商会第四次会员大会暨资源对接会供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求</w:t>
      </w:r>
      <w:r>
        <w:rPr>
          <w:rFonts w:hint="eastAsia" w:ascii="宋体" w:hAnsi="宋体"/>
          <w:b/>
          <w:bCs/>
          <w:sz w:val="30"/>
          <w:szCs w:val="30"/>
        </w:rPr>
        <w:t>登记表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08"/>
        <w:gridCol w:w="1608"/>
        <w:gridCol w:w="1125"/>
        <w:gridCol w:w="1125"/>
        <w:gridCol w:w="791"/>
        <w:gridCol w:w="2390"/>
        <w:gridCol w:w="236"/>
        <w:gridCol w:w="756"/>
        <w:gridCol w:w="300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采购部负责人</w:t>
            </w:r>
          </w:p>
        </w:tc>
        <w:tc>
          <w:tcPr>
            <w:tcW w:w="2390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00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00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采购产品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3417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</w:t>
            </w:r>
          </w:p>
        </w:tc>
        <w:tc>
          <w:tcPr>
            <w:tcW w:w="3756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设备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辅材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新产品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新材料</w:t>
            </w: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74" w:type="dxa"/>
            <w:gridSpan w:val="11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:设备、材料、辅材企业要求发布的要注明项目，电线电缆企业（会员）不要交纳费用，设备、材料、辅材企业（会员）不要交纳费用，但上台发布消息和需要展位的要交费用。表格内容有限可附采购表。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28"/>
          <w:szCs w:val="28"/>
        </w:rPr>
        <w:t>联系人：</w:t>
      </w:r>
      <w:r>
        <w:rPr>
          <w:rFonts w:hint="eastAsia" w:ascii="仿宋_GB2312" w:hAnsi="仿宋_GB2312" w:eastAsia="仿宋_GB2312"/>
          <w:b w:val="0"/>
          <w:bCs/>
          <w:sz w:val="28"/>
          <w:szCs w:val="28"/>
          <w:lang w:eastAsia="zh-CN"/>
        </w:rPr>
        <w:t>胡良健</w:t>
      </w:r>
      <w:r>
        <w:rPr>
          <w:rFonts w:hint="eastAsia" w:ascii="仿宋_GB2312" w:hAnsi="仿宋_GB2312" w:eastAsia="仿宋_GB2312"/>
          <w:b w:val="0"/>
          <w:bCs/>
          <w:sz w:val="28"/>
          <w:szCs w:val="28"/>
          <w:lang w:val="en-US" w:eastAsia="zh-CN"/>
        </w:rPr>
        <w:t xml:space="preserve">13966672877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QQ:1159090082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/>
          <w:b w:val="0"/>
          <w:bCs/>
          <w:sz w:val="28"/>
          <w:szCs w:val="28"/>
          <w:lang w:val="en-US" w:eastAsia="zh-CN"/>
        </w:rPr>
        <w:t>电 话：0551-66680617         传真：0551-66680617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70C"/>
    <w:rsid w:val="007C09ED"/>
    <w:rsid w:val="00BC570C"/>
    <w:rsid w:val="00C56EFB"/>
    <w:rsid w:val="013F4546"/>
    <w:rsid w:val="21B0742E"/>
    <w:rsid w:val="3B5D1CDC"/>
    <w:rsid w:val="3F813751"/>
    <w:rsid w:val="4E317303"/>
    <w:rsid w:val="53D03CBA"/>
    <w:rsid w:val="57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ScaleCrop>false</ScaleCrop>
  <LinksUpToDate>false</LinksUpToDate>
  <CharactersWithSpaces>123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2018-03-07T06:47:00Z</dcterms:created>
  <dc:creator>Administrator</dc:creator>
  <cp:lastModifiedBy>Administrator</cp:lastModifiedBy>
  <dcterms:modified xsi:type="dcterms:W3CDTF">2018-03-08T03:59:54Z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